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FB9D3" w14:textId="0ABCCF73" w:rsidR="00A07E7B" w:rsidRPr="00297C89" w:rsidRDefault="00A07E7B" w:rsidP="00297C89">
      <w:pPr>
        <w:jc w:val="center"/>
        <w:rPr>
          <w:rFonts w:cs="Times New Roman"/>
          <w:b/>
          <w:bCs/>
          <w:sz w:val="26"/>
          <w:szCs w:val="26"/>
          <w:lang w:val="en-US"/>
        </w:rPr>
      </w:pPr>
      <w:r w:rsidRPr="00297C89">
        <w:rPr>
          <w:rFonts w:cs="Times New Roman"/>
          <w:b/>
          <w:bCs/>
          <w:sz w:val="26"/>
          <w:szCs w:val="26"/>
          <w:lang w:val="en-US"/>
        </w:rPr>
        <w:t>TRUNG TÂM Y TẾ KHU VỰC BÌNH XUYÊN PHỐI HỢP VỚI TRUNG TÂM CÂN BẰNG CẤU TRÚC CƠ THỂ ASINA TỔ CHỨC HỘI THẢO CHUYÊN MÔN</w:t>
      </w:r>
    </w:p>
    <w:p w14:paraId="6B20A969" w14:textId="0B0822A4" w:rsidR="00A07E7B" w:rsidRPr="00A07E7B" w:rsidRDefault="00A07E7B" w:rsidP="00665D1D">
      <w:pPr>
        <w:ind w:firstLine="720"/>
        <w:jc w:val="both"/>
        <w:rPr>
          <w:rFonts w:cs="Times New Roman"/>
          <w:szCs w:val="28"/>
          <w:lang w:val="en-US"/>
        </w:rPr>
      </w:pPr>
      <w:r w:rsidRPr="00A07E7B">
        <w:rPr>
          <w:rFonts w:cs="Times New Roman"/>
          <w:szCs w:val="28"/>
          <w:lang w:val="en-US"/>
        </w:rPr>
        <w:t>Nhằm cập nhật kiến thức chuyên môn, mở rộng cách tiếp cận trong chăm sóc sức khỏe hệ vận động và nâng cao chất lượng khám, chữa bệnh, ngày 12/8/2026, Trung tâm Y tế khu vực Bình Xuyên phối hợp với Trung tâm Cân bằng cấu trúc cơ thể ASINA tổ chức hội thảo chuyên môn với chủ đề “Cân bằng cấu trúc cơ thể - Bắt đầu từ đôi bàn chân” dành cho cán bộ, viên chức và người lao động trong đơn vị.</w:t>
      </w:r>
    </w:p>
    <w:p w14:paraId="0926E1B8" w14:textId="04494C7E" w:rsidR="00A07E7B" w:rsidRPr="00A07E7B" w:rsidRDefault="00A07E7B" w:rsidP="00665D1D">
      <w:pPr>
        <w:ind w:firstLine="720"/>
        <w:jc w:val="both"/>
        <w:rPr>
          <w:rFonts w:cs="Times New Roman"/>
          <w:szCs w:val="28"/>
          <w:lang w:val="en-US"/>
        </w:rPr>
      </w:pPr>
      <w:r w:rsidRPr="00A07E7B">
        <w:rPr>
          <w:rFonts w:cs="Times New Roman"/>
          <w:szCs w:val="28"/>
          <w:lang w:val="en-US"/>
        </w:rPr>
        <w:t>Hội thảo tập trung trao đổi những vấn đề thường gặp trong thực hành lâm sàng như đau cột sống cổ, đau thắt lưng, đau khớp gối, rối loạn tư thế, mất cân bằng vận động và các ảnh hưởng lâu dài của tình trạng mất cân bằng cấu trúc cơ thể đối với sức khỏe người bệnh. Trong bối cảnh các bệnh lý cơ xương khớp ngày càng gia tăng, việc tiếp cận đánh giá và hỗ trợ điều trị theo hướng toàn diện được xem là một yêu cầu quan trọng nhằm nâng cao hiệu quả chăm sóc người bệnh.</w:t>
      </w:r>
    </w:p>
    <w:p w14:paraId="37ECF980" w14:textId="2BA21696" w:rsidR="00A07E7B" w:rsidRPr="00A07E7B" w:rsidRDefault="00A07E7B" w:rsidP="00665D1D">
      <w:pPr>
        <w:ind w:firstLine="720"/>
        <w:jc w:val="both"/>
        <w:rPr>
          <w:rFonts w:cs="Times New Roman"/>
          <w:szCs w:val="28"/>
          <w:lang w:val="en-US"/>
        </w:rPr>
      </w:pPr>
      <w:r w:rsidRPr="00A07E7B">
        <w:rPr>
          <w:rFonts w:cs="Times New Roman"/>
          <w:szCs w:val="28"/>
          <w:lang w:val="en-US"/>
        </w:rPr>
        <w:t>T</w:t>
      </w:r>
      <w:r>
        <w:rPr>
          <w:rFonts w:cs="Times New Roman"/>
          <w:szCs w:val="28"/>
          <w:lang w:val="en-US"/>
        </w:rPr>
        <w:t xml:space="preserve">rong phần </w:t>
      </w:r>
      <w:r w:rsidRPr="00A07E7B">
        <w:rPr>
          <w:rFonts w:cs="Times New Roman"/>
          <w:szCs w:val="28"/>
          <w:lang w:val="en-US"/>
        </w:rPr>
        <w:t>trình</w:t>
      </w:r>
      <w:r>
        <w:rPr>
          <w:rFonts w:cs="Times New Roman"/>
          <w:szCs w:val="28"/>
          <w:lang w:val="en-US"/>
        </w:rPr>
        <w:t xml:space="preserve"> giảng</w:t>
      </w:r>
      <w:r w:rsidRPr="00A07E7B">
        <w:rPr>
          <w:rFonts w:cs="Times New Roman"/>
          <w:szCs w:val="28"/>
          <w:lang w:val="en-US"/>
        </w:rPr>
        <w:t xml:space="preserve">, Bác sĩ Nguyễn Đăng Nguyên - Giám đốc Trung tâm Cân bằng cấu trúc cơ thể ASINA </w:t>
      </w:r>
      <w:r w:rsidR="00D836F4">
        <w:rPr>
          <w:rFonts w:cs="Times New Roman"/>
          <w:szCs w:val="28"/>
          <w:lang w:val="en-US"/>
        </w:rPr>
        <w:t>nhấn mạnh</w:t>
      </w:r>
      <w:r w:rsidRPr="00A07E7B">
        <w:rPr>
          <w:rFonts w:cs="Times New Roman"/>
          <w:szCs w:val="28"/>
          <w:lang w:val="en-US"/>
        </w:rPr>
        <w:t xml:space="preserve"> vai trò của bàn chân trong hệ vận động</w:t>
      </w:r>
      <w:r w:rsidR="00D836F4">
        <w:rPr>
          <w:rFonts w:cs="Times New Roman"/>
          <w:szCs w:val="28"/>
          <w:lang w:val="en-US"/>
        </w:rPr>
        <w:t>. B</w:t>
      </w:r>
      <w:r w:rsidRPr="00A07E7B">
        <w:rPr>
          <w:rFonts w:cs="Times New Roman"/>
          <w:szCs w:val="28"/>
          <w:lang w:val="en-US"/>
        </w:rPr>
        <w:t>àn chân là nền tảng chịu lực của cơ thể; những thay đổi về vòm chân, trục bàn chân hoặc sự phân bố áp lực khi đứng và di chuyển có thể ảnh hưởng đến cổ chân, khớp gối, khớp háng và cột sống, từ đó hình thành chuỗi rối loạn tư thế và đau mạn tính. Nội dung này được giới thiệu như một hướng tiếp cận hỗ trợ trong đánh giá, dự phòng và chăm sóc các vấn đề cơ xương khớp.</w:t>
      </w:r>
    </w:p>
    <w:p w14:paraId="5C49D356" w14:textId="473732BB" w:rsidR="00A07E7B" w:rsidRPr="00A07E7B" w:rsidRDefault="00A07E7B" w:rsidP="00665D1D">
      <w:pPr>
        <w:ind w:firstLine="720"/>
        <w:jc w:val="both"/>
        <w:rPr>
          <w:rFonts w:cs="Times New Roman"/>
          <w:szCs w:val="28"/>
          <w:lang w:val="en-US"/>
        </w:rPr>
      </w:pPr>
      <w:r w:rsidRPr="00A07E7B">
        <w:rPr>
          <w:rFonts w:cs="Times New Roman"/>
          <w:szCs w:val="28"/>
          <w:lang w:val="en-US"/>
        </w:rPr>
        <w:t>Điểm nhấn của hội thảo là phần giới thiệu lót giày 3D chuẩn y khoa ASINA được thiết kế theo hướng cá thể hóa dựa trên dữ liệu phân tích bàn chân và thể trạng của từng người sử dụng. Theo đơn vị trình bày, sản phẩm được nghiên cứu nhằm hỗ trợ phân bố lại áp lực khi vận động, nâng đỡ vòm chân và góp phần cải thiện sự ổn định của hệ vận động.</w:t>
      </w:r>
    </w:p>
    <w:p w14:paraId="28B9B0DD" w14:textId="21A4EB55" w:rsidR="00A07E7B" w:rsidRPr="00A07E7B" w:rsidRDefault="00A07E7B" w:rsidP="00665D1D">
      <w:pPr>
        <w:ind w:firstLine="720"/>
        <w:jc w:val="both"/>
        <w:rPr>
          <w:rFonts w:cs="Times New Roman"/>
          <w:szCs w:val="28"/>
          <w:lang w:val="en-US"/>
        </w:rPr>
      </w:pPr>
      <w:r w:rsidRPr="00A07E7B">
        <w:rPr>
          <w:rFonts w:cs="Times New Roman"/>
          <w:szCs w:val="28"/>
          <w:lang w:val="en-US"/>
        </w:rPr>
        <w:t>Các chuyên gia cũng giới thiệu cấu tạo nhiều lớp của lót giày, trong đó lớp TPU có đặc tính đàn hồi và hấp thụ lực, lớp bề mặt sử dụng vật liệu PU Cotton và Microfiber Fabric với khả năng thoáng khí, thấm hút mồ hôi, hỗ trợ hạn chế mùi và tăng cảm giác thoải mái khi sử dụng lâu dài. Hội thảo đồng thời trình bày thiết kế vòm chữ U theo nguyên tắc công thái học nhằm hỗ trợ ổn định gót chân, hạn chế trượt bàn chân và giảm các chuyển động bất thường trong quá trình vận động.</w:t>
      </w:r>
    </w:p>
    <w:p w14:paraId="2C0E1F4B" w14:textId="4EE4EA41" w:rsidR="00A07E7B" w:rsidRPr="00A07E7B" w:rsidRDefault="00A07E7B" w:rsidP="00665D1D">
      <w:pPr>
        <w:ind w:firstLine="720"/>
        <w:jc w:val="both"/>
        <w:rPr>
          <w:rFonts w:cs="Times New Roman"/>
          <w:szCs w:val="28"/>
          <w:lang w:val="en-US"/>
        </w:rPr>
      </w:pPr>
      <w:r w:rsidRPr="00A07E7B">
        <w:rPr>
          <w:rFonts w:cs="Times New Roman"/>
          <w:szCs w:val="28"/>
          <w:lang w:val="en-US"/>
        </w:rPr>
        <w:t xml:space="preserve">Bên cạnh nội dung về sản phẩm, đại biểu còn được giới thiệu quy trình sản xuất, kiểm soát kỹ thuật và các bước điều chỉnh lót theo tình trạng vận động của </w:t>
      </w:r>
      <w:r w:rsidRPr="00A07E7B">
        <w:rPr>
          <w:rFonts w:cs="Times New Roman"/>
          <w:szCs w:val="28"/>
          <w:lang w:val="en-US"/>
        </w:rPr>
        <w:lastRenderedPageBreak/>
        <w:t>người sử dụng. Những thông tin này giúp cán bộ y tế có thêm tài liệu tham khảo khi tiếp cận các giải pháp hỗ trợ vận động và phục hồi chức năng cho người bệnh.</w:t>
      </w:r>
    </w:p>
    <w:p w14:paraId="0711C140" w14:textId="2C8A6D14" w:rsidR="00D836F4" w:rsidRPr="00D836F4" w:rsidRDefault="00D836F4" w:rsidP="00665D1D">
      <w:pPr>
        <w:ind w:firstLine="720"/>
        <w:jc w:val="both"/>
        <w:rPr>
          <w:rFonts w:cs="Times New Roman"/>
          <w:szCs w:val="28"/>
          <w:lang w:val="en-US"/>
        </w:rPr>
      </w:pPr>
      <w:r w:rsidRPr="00D836F4">
        <w:rPr>
          <w:rFonts w:cs="Times New Roman"/>
          <w:szCs w:val="28"/>
          <w:lang w:val="en-US"/>
        </w:rPr>
        <w:t>Phát biểu tại hội thảo, TTƯT, BSCKII Phan Kim Trọng - Bí thư Chi bộ, Giám đốc Trung tâm Y tế khu vực Bình Xuyên đánh giá cao ý nghĩa thực tiễn của chương trình trong việc cập nhật kiến thức mới cho đội ngũ cán bộ y tế. Đồng chí cho biết, mô hình bệnh tật hiện nay đang có nhiều thay đổi; các vấn đề cơ xương khớp không còn chủ yếu gặp ở người cao tuổi mà ngày càng xuất hiện nhiều ở trẻ em, học sinh, sinh viên và người trẻ do ít vận động, sử dụng thiết bị điện tử kéo dài, ngồi học và làm việc sai tư thế.</w:t>
      </w:r>
    </w:p>
    <w:p w14:paraId="66805533" w14:textId="55876B96" w:rsidR="00D836F4" w:rsidRPr="00D836F4" w:rsidRDefault="00D836F4" w:rsidP="00665D1D">
      <w:pPr>
        <w:ind w:firstLine="720"/>
        <w:jc w:val="both"/>
        <w:rPr>
          <w:rFonts w:cs="Times New Roman"/>
          <w:szCs w:val="28"/>
          <w:lang w:val="en-US"/>
        </w:rPr>
      </w:pPr>
      <w:r w:rsidRPr="00D836F4">
        <w:rPr>
          <w:rFonts w:cs="Times New Roman"/>
          <w:szCs w:val="28"/>
          <w:lang w:val="en-US"/>
        </w:rPr>
        <w:t xml:space="preserve">Theo Giám đốc Trung tâm, trong thực tế khám chữa bệnh </w:t>
      </w:r>
      <w:r w:rsidR="00297C89">
        <w:rPr>
          <w:rFonts w:cs="Times New Roman"/>
          <w:szCs w:val="28"/>
          <w:lang w:val="en-US"/>
        </w:rPr>
        <w:t xml:space="preserve">tại các cơ sở y tế </w:t>
      </w:r>
      <w:r w:rsidRPr="00D836F4">
        <w:rPr>
          <w:rFonts w:cs="Times New Roman"/>
          <w:szCs w:val="28"/>
          <w:lang w:val="en-US"/>
        </w:rPr>
        <w:t>đã ghi nhận nhiều trường hợp đau cổ vai gáy, cong vẹo cột sống, lệch tư thế, đau thắt lưng, bàn chân bẹt và rối loạn dáng đi ở người trẻ. Nếu không được phát hiện và tư vấn sớm, các rối loạn này có thể ảnh hưởng đến sự phát triển thể chất và chất lượng cuộc sống lâu dài.</w:t>
      </w:r>
    </w:p>
    <w:p w14:paraId="0A034A1C" w14:textId="77777777" w:rsidR="009D4EFD" w:rsidRDefault="009D4EFD" w:rsidP="00665D1D">
      <w:pPr>
        <w:ind w:firstLine="720"/>
        <w:jc w:val="both"/>
        <w:rPr>
          <w:rFonts w:cs="Times New Roman"/>
          <w:szCs w:val="28"/>
          <w:lang w:val="en-US"/>
        </w:rPr>
      </w:pPr>
      <w:r>
        <w:rPr>
          <w:rFonts w:cs="Times New Roman"/>
          <w:szCs w:val="28"/>
          <w:lang w:val="en-US"/>
        </w:rPr>
        <w:t>Đ</w:t>
      </w:r>
      <w:r w:rsidRPr="009D4EFD">
        <w:rPr>
          <w:rFonts w:cs="Times New Roman"/>
          <w:szCs w:val="28"/>
          <w:lang w:val="en-US"/>
        </w:rPr>
        <w:t>ồng chí Phan Kim Trong nhấn mạnh cần tăng cường dự phòng, phát hiện sớm và can thiệp sớm, đồng thời tư vấn về tư thế học tập, luyện tập thể thao và theo dõi các bất thường của bàn chân, cột sống và dáng đi ở trẻ em, thanh thiếu niên. Những kiến thức được trao đổi tại hội thảo là cơ sở tham khảo giúp cán bộ y tế có thêm góc nhìn trong đánh giá tư thế, hướng dẫn vận động, hỗ trợ phục hồi chức năng và tư vấn dự phòng các rối loạn cơ xương khớp cho người dân.</w:t>
      </w:r>
    </w:p>
    <w:p w14:paraId="70225822" w14:textId="77777777" w:rsidR="009D4EFD" w:rsidRDefault="00A07E7B" w:rsidP="00665D1D">
      <w:pPr>
        <w:ind w:firstLine="720"/>
        <w:jc w:val="both"/>
        <w:rPr>
          <w:rFonts w:cs="Times New Roman"/>
          <w:szCs w:val="28"/>
          <w:lang w:val="en-US"/>
        </w:rPr>
      </w:pPr>
      <w:r w:rsidRPr="00A07E7B">
        <w:rPr>
          <w:rFonts w:cs="Times New Roman"/>
          <w:szCs w:val="28"/>
          <w:lang w:val="en-US"/>
        </w:rPr>
        <w:t xml:space="preserve">Hội thảo không chỉ tạo cơ hội học tập, trao đổi chuyên môn giữa cán bộ y tế và các chuyên gia mà còn thể hiện tinh thần chủ động đổi mới, tăng cường hợp tác chuyên môn và hướng tới mục tiêu chăm sóc sức khỏe nhân dân một cách toàn diện, hiệu quả và bền vững. </w:t>
      </w:r>
    </w:p>
    <w:p w14:paraId="3915530D" w14:textId="3B3EB7EA" w:rsidR="00665E36" w:rsidRPr="00095BDB" w:rsidRDefault="00A07E7B" w:rsidP="00665D1D">
      <w:pPr>
        <w:ind w:firstLine="720"/>
        <w:jc w:val="both"/>
        <w:rPr>
          <w:rFonts w:cs="Times New Roman"/>
          <w:szCs w:val="28"/>
          <w:lang w:val="en-US"/>
        </w:rPr>
      </w:pPr>
      <w:r w:rsidRPr="00A07E7B">
        <w:rPr>
          <w:rFonts w:cs="Times New Roman"/>
          <w:szCs w:val="28"/>
          <w:lang w:val="en-US"/>
        </w:rPr>
        <w:t>Trong thời gian tới, Trung tâm Y tế khu vực Bình Xuyên sẽ tiếp tục đẩy mạnh các hoạt động đào tạo, hội thảo khoa học và hợp tác chuyên môn với các đơn vị uy tín nhằm xây dựng đội ngũ cán bộ y tế có trình độ chuyên môn vững vàng, đáp ứng ngày càng tốt hơn nhu cầu bảo vệ, chăm sóc và nâng cao sức khỏe nhân dân trên địa bàn.</w:t>
      </w:r>
    </w:p>
    <w:sectPr w:rsidR="00665E36" w:rsidRPr="00095B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24076"/>
    <w:multiLevelType w:val="multilevel"/>
    <w:tmpl w:val="6598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3946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58E"/>
    <w:rsid w:val="00082D65"/>
    <w:rsid w:val="00095BDB"/>
    <w:rsid w:val="00297C89"/>
    <w:rsid w:val="00665D1D"/>
    <w:rsid w:val="00665E36"/>
    <w:rsid w:val="0077655D"/>
    <w:rsid w:val="007A5EE7"/>
    <w:rsid w:val="009D4EFD"/>
    <w:rsid w:val="00A07E7B"/>
    <w:rsid w:val="00A103CD"/>
    <w:rsid w:val="00A11DB1"/>
    <w:rsid w:val="00B42469"/>
    <w:rsid w:val="00D03EFB"/>
    <w:rsid w:val="00D836F4"/>
    <w:rsid w:val="00DA2018"/>
    <w:rsid w:val="00E5658E"/>
    <w:rsid w:val="00E71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37FD"/>
  <w15:chartTrackingRefBased/>
  <w15:docId w15:val="{36EF92A2-1B68-4452-932C-FC056952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vi-VN"/>
    </w:rPr>
  </w:style>
  <w:style w:type="paragraph" w:styleId="Heading1">
    <w:name w:val="heading 1"/>
    <w:basedOn w:val="Normal"/>
    <w:next w:val="Normal"/>
    <w:link w:val="Heading1Char"/>
    <w:uiPriority w:val="9"/>
    <w:qFormat/>
    <w:rsid w:val="00E56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6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658E"/>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E5658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658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658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658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658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658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58E"/>
    <w:rPr>
      <w:rFonts w:asciiTheme="majorHAnsi" w:eastAsiaTheme="majorEastAsia" w:hAnsiTheme="majorHAnsi" w:cstheme="majorBidi"/>
      <w:noProof/>
      <w:color w:val="0F4761" w:themeColor="accent1" w:themeShade="BF"/>
      <w:sz w:val="40"/>
      <w:szCs w:val="40"/>
      <w:lang w:val="vi-VN"/>
    </w:rPr>
  </w:style>
  <w:style w:type="character" w:customStyle="1" w:styleId="Heading2Char">
    <w:name w:val="Heading 2 Char"/>
    <w:basedOn w:val="DefaultParagraphFont"/>
    <w:link w:val="Heading2"/>
    <w:uiPriority w:val="9"/>
    <w:semiHidden/>
    <w:rsid w:val="00E5658E"/>
    <w:rPr>
      <w:rFonts w:asciiTheme="majorHAnsi" w:eastAsiaTheme="majorEastAsia" w:hAnsiTheme="majorHAnsi" w:cstheme="majorBidi"/>
      <w:noProof/>
      <w:color w:val="0F4761" w:themeColor="accent1" w:themeShade="BF"/>
      <w:sz w:val="32"/>
      <w:szCs w:val="32"/>
      <w:lang w:val="vi-VN"/>
    </w:rPr>
  </w:style>
  <w:style w:type="character" w:customStyle="1" w:styleId="Heading3Char">
    <w:name w:val="Heading 3 Char"/>
    <w:basedOn w:val="DefaultParagraphFont"/>
    <w:link w:val="Heading3"/>
    <w:uiPriority w:val="9"/>
    <w:semiHidden/>
    <w:rsid w:val="00E5658E"/>
    <w:rPr>
      <w:rFonts w:asciiTheme="minorHAnsi" w:eastAsiaTheme="majorEastAsia" w:hAnsiTheme="minorHAnsi" w:cstheme="majorBidi"/>
      <w:noProof/>
      <w:color w:val="0F4761" w:themeColor="accent1" w:themeShade="BF"/>
      <w:szCs w:val="28"/>
      <w:lang w:val="vi-VN"/>
    </w:rPr>
  </w:style>
  <w:style w:type="character" w:customStyle="1" w:styleId="Heading4Char">
    <w:name w:val="Heading 4 Char"/>
    <w:basedOn w:val="DefaultParagraphFont"/>
    <w:link w:val="Heading4"/>
    <w:uiPriority w:val="9"/>
    <w:semiHidden/>
    <w:rsid w:val="00E5658E"/>
    <w:rPr>
      <w:rFonts w:asciiTheme="minorHAnsi" w:eastAsiaTheme="majorEastAsia" w:hAnsiTheme="minorHAnsi" w:cstheme="majorBidi"/>
      <w:i/>
      <w:iCs/>
      <w:noProof/>
      <w:color w:val="0F4761" w:themeColor="accent1" w:themeShade="BF"/>
      <w:lang w:val="vi-VN"/>
    </w:rPr>
  </w:style>
  <w:style w:type="character" w:customStyle="1" w:styleId="Heading5Char">
    <w:name w:val="Heading 5 Char"/>
    <w:basedOn w:val="DefaultParagraphFont"/>
    <w:link w:val="Heading5"/>
    <w:uiPriority w:val="9"/>
    <w:semiHidden/>
    <w:rsid w:val="00E5658E"/>
    <w:rPr>
      <w:rFonts w:asciiTheme="minorHAnsi" w:eastAsiaTheme="majorEastAsia" w:hAnsiTheme="minorHAnsi" w:cstheme="majorBidi"/>
      <w:noProof/>
      <w:color w:val="0F4761" w:themeColor="accent1" w:themeShade="BF"/>
      <w:lang w:val="vi-VN"/>
    </w:rPr>
  </w:style>
  <w:style w:type="character" w:customStyle="1" w:styleId="Heading6Char">
    <w:name w:val="Heading 6 Char"/>
    <w:basedOn w:val="DefaultParagraphFont"/>
    <w:link w:val="Heading6"/>
    <w:uiPriority w:val="9"/>
    <w:semiHidden/>
    <w:rsid w:val="00E5658E"/>
    <w:rPr>
      <w:rFonts w:asciiTheme="minorHAnsi" w:eastAsiaTheme="majorEastAsia" w:hAnsiTheme="minorHAnsi" w:cstheme="majorBidi"/>
      <w:i/>
      <w:iCs/>
      <w:noProof/>
      <w:color w:val="595959" w:themeColor="text1" w:themeTint="A6"/>
      <w:lang w:val="vi-VN"/>
    </w:rPr>
  </w:style>
  <w:style w:type="character" w:customStyle="1" w:styleId="Heading7Char">
    <w:name w:val="Heading 7 Char"/>
    <w:basedOn w:val="DefaultParagraphFont"/>
    <w:link w:val="Heading7"/>
    <w:uiPriority w:val="9"/>
    <w:semiHidden/>
    <w:rsid w:val="00E5658E"/>
    <w:rPr>
      <w:rFonts w:asciiTheme="minorHAnsi" w:eastAsiaTheme="majorEastAsia" w:hAnsiTheme="minorHAnsi" w:cstheme="majorBidi"/>
      <w:noProof/>
      <w:color w:val="595959" w:themeColor="text1" w:themeTint="A6"/>
      <w:lang w:val="vi-VN"/>
    </w:rPr>
  </w:style>
  <w:style w:type="character" w:customStyle="1" w:styleId="Heading8Char">
    <w:name w:val="Heading 8 Char"/>
    <w:basedOn w:val="DefaultParagraphFont"/>
    <w:link w:val="Heading8"/>
    <w:uiPriority w:val="9"/>
    <w:semiHidden/>
    <w:rsid w:val="00E5658E"/>
    <w:rPr>
      <w:rFonts w:asciiTheme="minorHAnsi" w:eastAsiaTheme="majorEastAsia" w:hAnsiTheme="minorHAnsi" w:cstheme="majorBidi"/>
      <w:i/>
      <w:iCs/>
      <w:noProof/>
      <w:color w:val="272727" w:themeColor="text1" w:themeTint="D8"/>
      <w:lang w:val="vi-VN"/>
    </w:rPr>
  </w:style>
  <w:style w:type="character" w:customStyle="1" w:styleId="Heading9Char">
    <w:name w:val="Heading 9 Char"/>
    <w:basedOn w:val="DefaultParagraphFont"/>
    <w:link w:val="Heading9"/>
    <w:uiPriority w:val="9"/>
    <w:semiHidden/>
    <w:rsid w:val="00E5658E"/>
    <w:rPr>
      <w:rFonts w:asciiTheme="minorHAnsi" w:eastAsiaTheme="majorEastAsia" w:hAnsiTheme="minorHAnsi" w:cstheme="majorBidi"/>
      <w:noProof/>
      <w:color w:val="272727" w:themeColor="text1" w:themeTint="D8"/>
      <w:lang w:val="vi-VN"/>
    </w:rPr>
  </w:style>
  <w:style w:type="paragraph" w:styleId="Title">
    <w:name w:val="Title"/>
    <w:basedOn w:val="Normal"/>
    <w:next w:val="Normal"/>
    <w:link w:val="TitleChar"/>
    <w:uiPriority w:val="10"/>
    <w:qFormat/>
    <w:rsid w:val="00E565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58E"/>
    <w:rPr>
      <w:rFonts w:asciiTheme="majorHAnsi" w:eastAsiaTheme="majorEastAsia" w:hAnsiTheme="majorHAnsi" w:cstheme="majorBidi"/>
      <w:noProof/>
      <w:spacing w:val="-10"/>
      <w:kern w:val="28"/>
      <w:sz w:val="56"/>
      <w:szCs w:val="56"/>
      <w:lang w:val="vi-VN"/>
    </w:rPr>
  </w:style>
  <w:style w:type="paragraph" w:styleId="Subtitle">
    <w:name w:val="Subtitle"/>
    <w:basedOn w:val="Normal"/>
    <w:next w:val="Normal"/>
    <w:link w:val="SubtitleChar"/>
    <w:uiPriority w:val="11"/>
    <w:qFormat/>
    <w:rsid w:val="00E5658E"/>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5658E"/>
    <w:rPr>
      <w:rFonts w:asciiTheme="minorHAnsi" w:eastAsiaTheme="majorEastAsia" w:hAnsiTheme="minorHAnsi" w:cstheme="majorBidi"/>
      <w:noProof/>
      <w:color w:val="595959" w:themeColor="text1" w:themeTint="A6"/>
      <w:spacing w:val="15"/>
      <w:szCs w:val="28"/>
      <w:lang w:val="vi-VN"/>
    </w:rPr>
  </w:style>
  <w:style w:type="paragraph" w:styleId="Quote">
    <w:name w:val="Quote"/>
    <w:basedOn w:val="Normal"/>
    <w:next w:val="Normal"/>
    <w:link w:val="QuoteChar"/>
    <w:uiPriority w:val="29"/>
    <w:qFormat/>
    <w:rsid w:val="00E5658E"/>
    <w:pPr>
      <w:spacing w:before="160"/>
      <w:jc w:val="center"/>
    </w:pPr>
    <w:rPr>
      <w:i/>
      <w:iCs/>
      <w:color w:val="404040" w:themeColor="text1" w:themeTint="BF"/>
    </w:rPr>
  </w:style>
  <w:style w:type="character" w:customStyle="1" w:styleId="QuoteChar">
    <w:name w:val="Quote Char"/>
    <w:basedOn w:val="DefaultParagraphFont"/>
    <w:link w:val="Quote"/>
    <w:uiPriority w:val="29"/>
    <w:rsid w:val="00E5658E"/>
    <w:rPr>
      <w:i/>
      <w:iCs/>
      <w:noProof/>
      <w:color w:val="404040" w:themeColor="text1" w:themeTint="BF"/>
      <w:lang w:val="vi-VN"/>
    </w:rPr>
  </w:style>
  <w:style w:type="paragraph" w:styleId="ListParagraph">
    <w:name w:val="List Paragraph"/>
    <w:basedOn w:val="Normal"/>
    <w:uiPriority w:val="34"/>
    <w:qFormat/>
    <w:rsid w:val="00E5658E"/>
    <w:pPr>
      <w:ind w:left="720"/>
      <w:contextualSpacing/>
    </w:pPr>
  </w:style>
  <w:style w:type="character" w:styleId="IntenseEmphasis">
    <w:name w:val="Intense Emphasis"/>
    <w:basedOn w:val="DefaultParagraphFont"/>
    <w:uiPriority w:val="21"/>
    <w:qFormat/>
    <w:rsid w:val="00E5658E"/>
    <w:rPr>
      <w:i/>
      <w:iCs/>
      <w:color w:val="0F4761" w:themeColor="accent1" w:themeShade="BF"/>
    </w:rPr>
  </w:style>
  <w:style w:type="paragraph" w:styleId="IntenseQuote">
    <w:name w:val="Intense Quote"/>
    <w:basedOn w:val="Normal"/>
    <w:next w:val="Normal"/>
    <w:link w:val="IntenseQuoteChar"/>
    <w:uiPriority w:val="30"/>
    <w:qFormat/>
    <w:rsid w:val="00E56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658E"/>
    <w:rPr>
      <w:i/>
      <w:iCs/>
      <w:noProof/>
      <w:color w:val="0F4761" w:themeColor="accent1" w:themeShade="BF"/>
      <w:lang w:val="vi-VN"/>
    </w:rPr>
  </w:style>
  <w:style w:type="character" w:styleId="IntenseReference">
    <w:name w:val="Intense Reference"/>
    <w:basedOn w:val="DefaultParagraphFont"/>
    <w:uiPriority w:val="32"/>
    <w:qFormat/>
    <w:rsid w:val="00E565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Bông Vũ Thị Thuỳ</dc:creator>
  <cp:keywords/>
  <dc:description/>
  <cp:lastModifiedBy>BX</cp:lastModifiedBy>
  <cp:revision>2</cp:revision>
  <dcterms:created xsi:type="dcterms:W3CDTF">2026-08-12T09:12:00Z</dcterms:created>
  <dcterms:modified xsi:type="dcterms:W3CDTF">2026-08-17T09:21:00Z</dcterms:modified>
</cp:coreProperties>
</file>